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A989" w14:textId="77777777" w:rsidR="0090395C" w:rsidRPr="008C357E" w:rsidRDefault="0090395C" w:rsidP="0090395C">
      <w:pPr>
        <w:jc w:val="center"/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30D43FC1" w:rsidR="00182959" w:rsidRPr="006D3A71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D3A71">
        <w:rPr>
          <w:rFonts w:ascii="游ゴシック" w:eastAsia="游ゴシック" w:hAnsi="游ゴシック" w:hint="eastAsia"/>
          <w:szCs w:val="21"/>
        </w:rPr>
        <w:t>日程：</w:t>
      </w:r>
      <w:r w:rsidR="00842969" w:rsidRPr="006D3A71">
        <w:rPr>
          <w:rFonts w:ascii="游ゴシック" w:eastAsia="游ゴシック" w:hAnsi="游ゴシック" w:hint="eastAsia"/>
          <w:szCs w:val="21"/>
        </w:rPr>
        <w:t>20</w:t>
      </w:r>
      <w:r w:rsidR="00286180">
        <w:rPr>
          <w:rFonts w:ascii="游ゴシック" w:eastAsia="游ゴシック" w:hAnsi="游ゴシック"/>
          <w:szCs w:val="21"/>
        </w:rPr>
        <w:t>23</w:t>
      </w:r>
      <w:r w:rsidRPr="006D3A71">
        <w:rPr>
          <w:rFonts w:ascii="游ゴシック" w:eastAsia="游ゴシック" w:hAnsi="游ゴシック" w:hint="eastAsia"/>
          <w:szCs w:val="21"/>
        </w:rPr>
        <w:t>年</w:t>
      </w:r>
      <w:r w:rsidR="00BF3D11">
        <w:rPr>
          <w:rFonts w:ascii="游ゴシック" w:eastAsia="游ゴシック" w:hAnsi="游ゴシック" w:hint="eastAsia"/>
          <w:szCs w:val="21"/>
        </w:rPr>
        <w:t>８</w:t>
      </w:r>
      <w:r w:rsidR="00842969" w:rsidRPr="006D3A71">
        <w:rPr>
          <w:rFonts w:ascii="游ゴシック" w:eastAsia="游ゴシック" w:hAnsi="游ゴシック" w:hint="eastAsia"/>
          <w:szCs w:val="21"/>
        </w:rPr>
        <w:t>月</w:t>
      </w:r>
      <w:r w:rsidR="00D5123E">
        <w:rPr>
          <w:rFonts w:ascii="游ゴシック" w:eastAsia="游ゴシック" w:hAnsi="游ゴシック" w:hint="eastAsia"/>
          <w:szCs w:val="21"/>
        </w:rPr>
        <w:t>11</w:t>
      </w:r>
      <w:r w:rsidR="00842969" w:rsidRPr="006D3A71">
        <w:rPr>
          <w:rFonts w:ascii="游ゴシック" w:eastAsia="游ゴシック" w:hAnsi="游ゴシック" w:hint="eastAsia"/>
          <w:szCs w:val="21"/>
        </w:rPr>
        <w:t>日（</w:t>
      </w:r>
      <w:r w:rsidR="00D5123E">
        <w:rPr>
          <w:rFonts w:ascii="游ゴシック" w:eastAsia="游ゴシック" w:hAnsi="游ゴシック" w:hint="eastAsia"/>
          <w:szCs w:val="21"/>
        </w:rPr>
        <w:t>金・祝</w:t>
      </w:r>
      <w:r w:rsidR="00842969" w:rsidRPr="006D3A71">
        <w:rPr>
          <w:rFonts w:ascii="游ゴシック" w:eastAsia="游ゴシック" w:hAnsi="游ゴシック" w:hint="eastAsia"/>
          <w:szCs w:val="21"/>
        </w:rPr>
        <w:t>）～</w:t>
      </w:r>
      <w:r w:rsidR="00286180">
        <w:rPr>
          <w:rFonts w:ascii="游ゴシック" w:eastAsia="游ゴシック" w:hAnsi="游ゴシック" w:hint="eastAsia"/>
          <w:szCs w:val="21"/>
        </w:rPr>
        <w:t>8</w:t>
      </w:r>
      <w:r w:rsidR="00286180">
        <w:rPr>
          <w:rFonts w:ascii="游ゴシック" w:eastAsia="游ゴシック" w:hAnsi="游ゴシック"/>
          <w:szCs w:val="21"/>
        </w:rPr>
        <w:t xml:space="preserve"> </w:t>
      </w:r>
      <w:r w:rsidR="00286180">
        <w:rPr>
          <w:rFonts w:ascii="游ゴシック" w:eastAsia="游ゴシック" w:hAnsi="游ゴシック" w:hint="eastAsia"/>
          <w:szCs w:val="21"/>
        </w:rPr>
        <w:t>月</w:t>
      </w:r>
      <w:r w:rsidR="00D5123E">
        <w:rPr>
          <w:rFonts w:ascii="游ゴシック" w:eastAsia="游ゴシック" w:hAnsi="游ゴシック" w:hint="eastAsia"/>
          <w:szCs w:val="21"/>
        </w:rPr>
        <w:t>24</w:t>
      </w:r>
      <w:r w:rsidR="00842969" w:rsidRPr="006D3A71">
        <w:rPr>
          <w:rFonts w:ascii="游ゴシック" w:eastAsia="游ゴシック" w:hAnsi="游ゴシック" w:hint="eastAsia"/>
          <w:szCs w:val="21"/>
        </w:rPr>
        <w:t>日（</w:t>
      </w:r>
      <w:r w:rsidR="00D5123E">
        <w:rPr>
          <w:rFonts w:ascii="游ゴシック" w:eastAsia="游ゴシック" w:hAnsi="游ゴシック" w:hint="eastAsia"/>
          <w:szCs w:val="21"/>
        </w:rPr>
        <w:t>木</w:t>
      </w:r>
      <w:r w:rsidR="00842969" w:rsidRPr="006D3A71">
        <w:rPr>
          <w:rFonts w:ascii="游ゴシック" w:eastAsia="游ゴシック" w:hAnsi="游ゴシック" w:hint="eastAsia"/>
          <w:szCs w:val="21"/>
        </w:rPr>
        <w:t>）</w:t>
      </w: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77777777" w:rsidR="006D3A71" w:rsidRPr="006D3A71" w:rsidRDefault="00182959" w:rsidP="006D3A71">
      <w:pPr>
        <w:spacing w:after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時間：</w:t>
      </w:r>
      <w:r w:rsidR="00640D72">
        <w:rPr>
          <w:rFonts w:ascii="游ゴシック" w:eastAsia="游ゴシック" w:hAnsi="游ゴシック" w:hint="eastAsia"/>
          <w:szCs w:val="21"/>
        </w:rPr>
        <w:t>10</w:t>
      </w:r>
      <w:r w:rsidR="00157C84" w:rsidRPr="006D3A71">
        <w:rPr>
          <w:rFonts w:ascii="游ゴシック" w:eastAsia="游ゴシック" w:hAnsi="游ゴシック" w:hint="eastAsia"/>
          <w:szCs w:val="21"/>
        </w:rPr>
        <w:t>：00～</w:t>
      </w:r>
      <w:r w:rsidR="00640D72">
        <w:rPr>
          <w:rFonts w:ascii="游ゴシック" w:eastAsia="游ゴシック" w:hAnsi="游ゴシック" w:hint="eastAsia"/>
          <w:szCs w:val="21"/>
        </w:rPr>
        <w:t>18</w:t>
      </w:r>
      <w:r w:rsidR="00157C84" w:rsidRPr="006D3A71">
        <w:rPr>
          <w:rFonts w:ascii="游ゴシック" w:eastAsia="游ゴシック" w:hAnsi="游ゴシック" w:hint="eastAsia"/>
          <w:szCs w:val="21"/>
        </w:rPr>
        <w:t>：00　*</w:t>
      </w:r>
      <w:r w:rsidR="00303A26" w:rsidRPr="006D3A71">
        <w:rPr>
          <w:rFonts w:ascii="游ゴシック" w:eastAsia="游ゴシック" w:hAnsi="游ゴシック" w:hint="eastAsia"/>
          <w:szCs w:val="21"/>
        </w:rPr>
        <w:t>入場</w:t>
      </w:r>
      <w:r w:rsidR="00157C84" w:rsidRPr="006D3A71">
        <w:rPr>
          <w:rFonts w:ascii="游ゴシック" w:eastAsia="游ゴシック" w:hAnsi="游ゴシック" w:hint="eastAsia"/>
          <w:szCs w:val="21"/>
        </w:rPr>
        <w:t>は</w:t>
      </w:r>
      <w:r w:rsidR="00640D72">
        <w:rPr>
          <w:rFonts w:ascii="游ゴシック" w:eastAsia="游ゴシック" w:hAnsi="游ゴシック" w:hint="eastAsia"/>
          <w:szCs w:val="21"/>
        </w:rPr>
        <w:t>17</w:t>
      </w:r>
      <w:r w:rsidR="0005004D" w:rsidRPr="006D3A71">
        <w:rPr>
          <w:rFonts w:ascii="游ゴシック" w:eastAsia="游ゴシック" w:hAnsi="游ゴシック" w:hint="eastAsia"/>
          <w:szCs w:val="21"/>
        </w:rPr>
        <w:t>：</w:t>
      </w:r>
      <w:r w:rsidR="00157C84" w:rsidRPr="006D3A71">
        <w:rPr>
          <w:rFonts w:ascii="游ゴシック" w:eastAsia="游ゴシック" w:hAnsi="游ゴシック" w:hint="eastAsia"/>
          <w:szCs w:val="21"/>
        </w:rPr>
        <w:t>30まで、水曜休館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3AE2ACAE" w14:textId="77777777" w:rsidR="00AC7FD0" w:rsidRDefault="0090395C" w:rsidP="003D0ED9">
      <w:pPr>
        <w:spacing w:before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</w:p>
    <w:p w14:paraId="250754F9" w14:textId="77777777" w:rsidR="003D0ED9" w:rsidRPr="006D3A71" w:rsidRDefault="003D0ED9" w:rsidP="003D0ED9">
      <w:pPr>
        <w:spacing w:before="240"/>
        <w:ind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　　　　　　　　＊前橋市外で勤務の方も利用可能です。</w:t>
      </w:r>
    </w:p>
    <w:p w14:paraId="25538C0E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1130C663" w14:textId="37496B4C" w:rsidR="00904857" w:rsidRPr="006D3A71" w:rsidRDefault="001A77A2" w:rsidP="00223AD9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bookmarkStart w:id="1" w:name="_Hlk142294392"/>
      <w:r w:rsidR="00BF3D11">
        <w:rPr>
          <w:rFonts w:ascii="游ゴシック" w:eastAsia="游ゴシック" w:hAnsi="游ゴシック" w:hint="eastAsia"/>
          <w:b/>
          <w:szCs w:val="21"/>
        </w:rPr>
        <w:t>アーツ前橋開館１０周年記念　コレクション＋　手のひらから宇宙まで</w:t>
      </w:r>
      <w:bookmarkEnd w:id="1"/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17377A84" w14:textId="7138252C" w:rsidR="00842969" w:rsidRPr="006D3A71" w:rsidRDefault="00282225" w:rsidP="00223AD9">
      <w:pPr>
        <w:spacing w:after="240" w:line="276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※１階ギャラリー</w:t>
      </w:r>
      <w:r w:rsidR="001A77A2">
        <w:rPr>
          <w:rFonts w:ascii="游ゴシック" w:eastAsia="游ゴシック" w:hAnsi="游ゴシック" w:hint="eastAsia"/>
          <w:szCs w:val="21"/>
        </w:rPr>
        <w:t>で開催</w:t>
      </w:r>
      <w:r w:rsidRPr="006D3A71">
        <w:rPr>
          <w:rFonts w:ascii="游ゴシック" w:eastAsia="游ゴシック" w:hAnsi="游ゴシック" w:hint="eastAsia"/>
          <w:szCs w:val="21"/>
        </w:rPr>
        <w:t>中の「</w:t>
      </w:r>
      <w:bookmarkStart w:id="2" w:name="_Hlk142294438"/>
      <w:r w:rsidR="00BF3D11">
        <w:rPr>
          <w:rFonts w:ascii="游ゴシック" w:eastAsia="游ゴシック" w:hAnsi="游ゴシック" w:hint="eastAsia"/>
          <w:szCs w:val="21"/>
        </w:rPr>
        <w:t>アーティストによるリサーチプロジェクト　403a</w:t>
      </w:r>
      <w:r w:rsidR="00BF3D11">
        <w:rPr>
          <w:rFonts w:ascii="游ゴシック" w:eastAsia="游ゴシック" w:hAnsi="游ゴシック"/>
          <w:szCs w:val="21"/>
        </w:rPr>
        <w:t>rchitecture</w:t>
      </w:r>
      <w:r w:rsidR="00BF3D11">
        <w:rPr>
          <w:rFonts w:ascii="游ゴシック" w:eastAsia="游ゴシック" w:hAnsi="游ゴシック" w:hint="eastAsia"/>
          <w:szCs w:val="21"/>
        </w:rPr>
        <w:t>［</w:t>
      </w:r>
      <w:proofErr w:type="spellStart"/>
      <w:r w:rsidR="00BF3D11">
        <w:rPr>
          <w:rFonts w:ascii="游ゴシック" w:eastAsia="游ゴシック" w:hAnsi="游ゴシック" w:hint="eastAsia"/>
          <w:szCs w:val="21"/>
        </w:rPr>
        <w:t>d</w:t>
      </w:r>
      <w:r w:rsidR="00BF3D11">
        <w:rPr>
          <w:rFonts w:ascii="游ゴシック" w:eastAsia="游ゴシック" w:hAnsi="游ゴシック"/>
          <w:szCs w:val="21"/>
        </w:rPr>
        <w:t>aji</w:t>
      </w:r>
      <w:r w:rsidR="00286180">
        <w:rPr>
          <w:rFonts w:ascii="游ゴシック" w:eastAsia="游ゴシック" w:hAnsi="游ゴシック" w:hint="eastAsia"/>
          <w:szCs w:val="21"/>
        </w:rPr>
        <w:t>b</w:t>
      </w:r>
      <w:r w:rsidR="00286180">
        <w:rPr>
          <w:rFonts w:ascii="游ゴシック" w:eastAsia="游ゴシック" w:hAnsi="游ゴシック"/>
          <w:szCs w:val="21"/>
        </w:rPr>
        <w:t>a</w:t>
      </w:r>
      <w:proofErr w:type="spellEnd"/>
      <w:r w:rsidR="00BF3D11">
        <w:rPr>
          <w:rFonts w:ascii="游ゴシック" w:eastAsia="游ゴシック" w:hAnsi="游ゴシック" w:hint="eastAsia"/>
          <w:szCs w:val="21"/>
        </w:rPr>
        <w:t>］</w:t>
      </w:r>
      <w:r w:rsidR="00286180">
        <w:rPr>
          <w:rFonts w:ascii="游ゴシック" w:eastAsia="游ゴシック" w:hAnsi="游ゴシック" w:hint="eastAsia"/>
          <w:szCs w:val="21"/>
        </w:rPr>
        <w:t>/椅子の位置は決めることができる</w:t>
      </w:r>
      <w:bookmarkEnd w:id="2"/>
      <w:r w:rsidR="003D0ED9">
        <w:rPr>
          <w:rFonts w:ascii="游ゴシック" w:eastAsia="游ゴシック" w:hAnsi="游ゴシック" w:hint="eastAsia"/>
          <w:szCs w:val="21"/>
        </w:rPr>
        <w:t>」</w:t>
      </w:r>
      <w:r w:rsidRPr="006D3A71">
        <w:rPr>
          <w:rFonts w:ascii="游ゴシック" w:eastAsia="游ゴシック" w:hAnsi="游ゴシック" w:hint="eastAsia"/>
          <w:szCs w:val="21"/>
        </w:rPr>
        <w:t>も合わせてご覧ください</w:t>
      </w:r>
      <w:r w:rsidR="001A77A2">
        <w:rPr>
          <w:rFonts w:ascii="游ゴシック" w:eastAsia="游ゴシック" w:hAnsi="游ゴシック" w:hint="eastAsia"/>
          <w:szCs w:val="21"/>
        </w:rPr>
        <w:t>。</w:t>
      </w:r>
    </w:p>
    <w:p w14:paraId="4663D66C" w14:textId="77777777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86180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2934D296" w14:textId="1622B8A8" w:rsidR="001A77A2" w:rsidRPr="006D3A71" w:rsidRDefault="001A77A2" w:rsidP="001A77A2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286180" w:rsidRPr="00286180">
        <w:rPr>
          <w:rFonts w:ascii="游ゴシック" w:eastAsia="游ゴシック" w:hAnsi="游ゴシック" w:hint="eastAsia"/>
          <w:b/>
          <w:szCs w:val="21"/>
        </w:rPr>
        <w:t>アーツ前橋開館１０周年記念　コレクション＋　手のひらから宇宙まで</w:t>
      </w:r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3DEA4424" w14:textId="6A7F9171" w:rsidR="00E00641" w:rsidRPr="001A77A2" w:rsidRDefault="00E00641" w:rsidP="00E00641">
      <w:pPr>
        <w:spacing w:line="276" w:lineRule="auto"/>
        <w:ind w:firstLineChars="100" w:firstLine="220"/>
        <w:jc w:val="left"/>
        <w:rPr>
          <w:rFonts w:ascii="游ゴシック" w:eastAsia="游ゴシック" w:hAnsi="游ゴシック"/>
          <w:b/>
          <w:sz w:val="22"/>
        </w:rPr>
      </w:pPr>
    </w:p>
    <w:p w14:paraId="5F44F1A4" w14:textId="79A0D2CB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8A544B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：20</w:t>
      </w:r>
      <w:r w:rsidR="001A77A2">
        <w:rPr>
          <w:rFonts w:ascii="游ゴシック" w:eastAsia="游ゴシック" w:hAnsi="游ゴシック"/>
        </w:rPr>
        <w:t>2</w:t>
      </w:r>
      <w:r w:rsidR="00286180">
        <w:rPr>
          <w:rFonts w:ascii="游ゴシック" w:eastAsia="游ゴシック" w:hAnsi="游ゴシック" w:hint="eastAsia"/>
        </w:rPr>
        <w:t>3</w:t>
      </w:r>
      <w:r w:rsidRPr="00B61711">
        <w:rPr>
          <w:rFonts w:ascii="游ゴシック" w:eastAsia="游ゴシック" w:hAnsi="游ゴシック" w:hint="eastAsia"/>
        </w:rPr>
        <w:t>年</w:t>
      </w:r>
      <w:r w:rsidR="00286180">
        <w:rPr>
          <w:rFonts w:ascii="游ゴシック" w:eastAsia="游ゴシック" w:hAnsi="游ゴシック" w:hint="eastAsia"/>
        </w:rPr>
        <w:t>7</w:t>
      </w:r>
      <w:r w:rsidRPr="00B61711">
        <w:rPr>
          <w:rFonts w:ascii="游ゴシック" w:eastAsia="游ゴシック" w:hAnsi="游ゴシック" w:hint="eastAsia"/>
        </w:rPr>
        <w:t>月</w:t>
      </w:r>
      <w:r w:rsidR="00286180">
        <w:rPr>
          <w:rFonts w:ascii="游ゴシック" w:eastAsia="游ゴシック" w:hAnsi="游ゴシック" w:hint="eastAsia"/>
        </w:rPr>
        <w:t>29</w:t>
      </w:r>
      <w:r w:rsidRPr="00B61711">
        <w:rPr>
          <w:rFonts w:ascii="游ゴシック" w:eastAsia="游ゴシック" w:hAnsi="游ゴシック" w:hint="eastAsia"/>
        </w:rPr>
        <w:t>日（</w:t>
      </w:r>
      <w:r w:rsidR="001A77A2">
        <w:rPr>
          <w:rFonts w:ascii="游ゴシック" w:eastAsia="游ゴシック" w:hAnsi="游ゴシック" w:hint="eastAsia"/>
        </w:rPr>
        <w:t>土</w:t>
      </w:r>
      <w:r w:rsidRPr="00B61711">
        <w:rPr>
          <w:rFonts w:ascii="游ゴシック" w:eastAsia="游ゴシック" w:hAnsi="游ゴシック" w:hint="eastAsia"/>
        </w:rPr>
        <w:t>）～</w:t>
      </w:r>
      <w:r w:rsidR="00286180">
        <w:rPr>
          <w:rFonts w:ascii="游ゴシック" w:eastAsia="游ゴシック" w:hAnsi="游ゴシック" w:hint="eastAsia"/>
        </w:rPr>
        <w:t>9</w:t>
      </w:r>
      <w:r w:rsidRPr="00B61711">
        <w:rPr>
          <w:rFonts w:ascii="游ゴシック" w:eastAsia="游ゴシック" w:hAnsi="游ゴシック" w:hint="eastAsia"/>
        </w:rPr>
        <w:t>月</w:t>
      </w:r>
      <w:r w:rsidR="00286180">
        <w:rPr>
          <w:rFonts w:ascii="游ゴシック" w:eastAsia="游ゴシック" w:hAnsi="游ゴシック" w:hint="eastAsia"/>
        </w:rPr>
        <w:t>24</w:t>
      </w:r>
      <w:r w:rsidRPr="00B61711">
        <w:rPr>
          <w:rFonts w:ascii="游ゴシック" w:eastAsia="游ゴシック" w:hAnsi="游ゴシック" w:hint="eastAsia"/>
        </w:rPr>
        <w:t>日（</w:t>
      </w:r>
      <w:r w:rsidR="00640D72">
        <w:rPr>
          <w:rFonts w:ascii="游ゴシック" w:eastAsia="游ゴシック" w:hAnsi="游ゴシック" w:hint="eastAsia"/>
        </w:rPr>
        <w:t>日</w:t>
      </w:r>
      <w:r w:rsidRPr="00B61711">
        <w:rPr>
          <w:rFonts w:ascii="游ゴシック" w:eastAsia="游ゴシック" w:hAnsi="游ゴシック" w:hint="eastAsia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0BF6BE3F" w14:textId="77777777" w:rsidR="00B61711" w:rsidRDefault="00B6171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14:paraId="13ED3EBF" w14:textId="6A341CC0"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1A77A2">
        <w:rPr>
          <w:rFonts w:ascii="游ゴシック" w:eastAsia="游ゴシック" w:hAnsi="游ゴシック"/>
        </w:rPr>
        <w:t>5</w:t>
      </w:r>
      <w:r w:rsidRPr="008A544B">
        <w:rPr>
          <w:rFonts w:ascii="游ゴシック" w:eastAsia="游ゴシック" w:hAnsi="游ゴシック" w:hint="eastAsia"/>
        </w:rPr>
        <w:t>00円、学生・65歳以上・団体（10名以上）</w:t>
      </w:r>
      <w:r w:rsidR="001A77A2">
        <w:rPr>
          <w:rFonts w:ascii="游ゴシック" w:eastAsia="游ゴシック" w:hAnsi="游ゴシック"/>
        </w:rPr>
        <w:t>3</w:t>
      </w:r>
      <w:r w:rsidRPr="008A544B">
        <w:rPr>
          <w:rFonts w:ascii="游ゴシック" w:eastAsia="游ゴシック" w:hAnsi="游ゴシック" w:hint="eastAsia"/>
        </w:rPr>
        <w:t>00円、高校生以下無料</w:t>
      </w:r>
    </w:p>
    <w:p w14:paraId="0F8CE049" w14:textId="77777777" w:rsidR="00B61711" w:rsidRPr="00640D72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14:paraId="2A84FB28" w14:textId="729E83AB" w:rsidR="00B61711" w:rsidRPr="006D3A71" w:rsidRDefault="00640D72" w:rsidP="006D3A71">
      <w:pPr>
        <w:snapToGrid w:val="0"/>
        <w:spacing w:line="240" w:lineRule="atLeas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>※１階ギャラリーで開催中の「</w:t>
      </w:r>
      <w:r w:rsidR="00286180" w:rsidRPr="00286180">
        <w:rPr>
          <w:rFonts w:ascii="游ゴシック" w:eastAsia="游ゴシック" w:hAnsi="游ゴシック" w:hint="eastAsia"/>
          <w:sz w:val="20"/>
          <w:szCs w:val="18"/>
        </w:rPr>
        <w:t>アーティストによるリサーチプロジェクト　403architecture［</w:t>
      </w:r>
      <w:proofErr w:type="spellStart"/>
      <w:r w:rsidR="00286180" w:rsidRPr="00286180">
        <w:rPr>
          <w:rFonts w:ascii="游ゴシック" w:eastAsia="游ゴシック" w:hAnsi="游ゴシック" w:hint="eastAsia"/>
          <w:sz w:val="20"/>
          <w:szCs w:val="18"/>
        </w:rPr>
        <w:t>dajiba</w:t>
      </w:r>
      <w:proofErr w:type="spellEnd"/>
      <w:r w:rsidR="00286180" w:rsidRPr="00286180">
        <w:rPr>
          <w:rFonts w:ascii="游ゴシック" w:eastAsia="游ゴシック" w:hAnsi="游ゴシック" w:hint="eastAsia"/>
          <w:sz w:val="20"/>
          <w:szCs w:val="18"/>
        </w:rPr>
        <w:t>］/椅子の位置は決めることができる</w:t>
      </w:r>
      <w:r w:rsidR="00282225" w:rsidRPr="006D3A71">
        <w:rPr>
          <w:rFonts w:ascii="游ゴシック" w:eastAsia="游ゴシック" w:hAnsi="游ゴシック" w:hint="eastAsia"/>
          <w:sz w:val="20"/>
          <w:szCs w:val="18"/>
        </w:rPr>
        <w:t>」（観覧無料）も合わせてご覧ください</w:t>
      </w:r>
    </w:p>
    <w:p w14:paraId="4AA3EE92" w14:textId="77777777"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72672B4E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286180">
        <w:rPr>
          <w:rFonts w:ascii="游ゴシック" w:eastAsia="游ゴシック" w:hAnsi="游ゴシック" w:hint="eastAsia"/>
          <w:sz w:val="32"/>
          <w:szCs w:val="32"/>
        </w:rPr>
        <w:t>3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1405D2">
        <w:rPr>
          <w:rFonts w:ascii="游ゴシック" w:eastAsia="游ゴシック" w:hAnsi="游ゴシック" w:hint="eastAsia"/>
          <w:sz w:val="32"/>
          <w:szCs w:val="32"/>
        </w:rPr>
        <w:t>8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D5123E">
        <w:rPr>
          <w:rFonts w:ascii="游ゴシック" w:eastAsia="游ゴシック" w:hAnsi="游ゴシック" w:hint="eastAsia"/>
          <w:sz w:val="32"/>
          <w:szCs w:val="32"/>
        </w:rPr>
        <w:t>11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D5123E">
        <w:rPr>
          <w:rFonts w:ascii="游ゴシック" w:eastAsia="游ゴシック" w:hAnsi="游ゴシック" w:hint="eastAsia"/>
          <w:sz w:val="32"/>
          <w:szCs w:val="32"/>
        </w:rPr>
        <w:t>金・祝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）～</w:t>
      </w:r>
      <w:r w:rsidR="001405D2">
        <w:rPr>
          <w:rFonts w:ascii="游ゴシック" w:eastAsia="游ゴシック" w:hAnsi="游ゴシック" w:hint="eastAsia"/>
          <w:sz w:val="32"/>
          <w:szCs w:val="32"/>
        </w:rPr>
        <w:t>8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D5123E">
        <w:rPr>
          <w:rFonts w:ascii="游ゴシック" w:eastAsia="游ゴシック" w:hAnsi="游ゴシック" w:hint="eastAsia"/>
          <w:sz w:val="32"/>
          <w:szCs w:val="32"/>
        </w:rPr>
        <w:t>24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D5123E">
        <w:rPr>
          <w:rFonts w:ascii="游ゴシック" w:eastAsia="游ゴシック" w:hAnsi="游ゴシック" w:hint="eastAsia"/>
          <w:sz w:val="32"/>
          <w:szCs w:val="32"/>
        </w:rPr>
        <w:t>木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34C4E557" w14:textId="77777777"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28DB" w14:textId="77777777" w:rsidR="00F937DC" w:rsidRDefault="00F937DC" w:rsidP="00080BAD">
      <w:r>
        <w:separator/>
      </w:r>
    </w:p>
  </w:endnote>
  <w:endnote w:type="continuationSeparator" w:id="0">
    <w:p w14:paraId="52623F66" w14:textId="77777777" w:rsidR="00F937DC" w:rsidRDefault="00F937DC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4837" w14:textId="77777777" w:rsidR="00F937DC" w:rsidRDefault="00F937DC" w:rsidP="00080BAD">
      <w:r>
        <w:separator/>
      </w:r>
    </w:p>
  </w:footnote>
  <w:footnote w:type="continuationSeparator" w:id="0">
    <w:p w14:paraId="32F6C115" w14:textId="77777777" w:rsidR="00F937DC" w:rsidRDefault="00F937DC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5C"/>
    <w:rsid w:val="0005004D"/>
    <w:rsid w:val="00080BAD"/>
    <w:rsid w:val="001162AF"/>
    <w:rsid w:val="001405D2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35AE1"/>
    <w:rsid w:val="00282225"/>
    <w:rsid w:val="00286180"/>
    <w:rsid w:val="00303A26"/>
    <w:rsid w:val="00344325"/>
    <w:rsid w:val="003D0ED9"/>
    <w:rsid w:val="004436AE"/>
    <w:rsid w:val="004A2E85"/>
    <w:rsid w:val="004A769C"/>
    <w:rsid w:val="004D258D"/>
    <w:rsid w:val="004D360D"/>
    <w:rsid w:val="005336D7"/>
    <w:rsid w:val="005F7422"/>
    <w:rsid w:val="005F7A1C"/>
    <w:rsid w:val="006278CE"/>
    <w:rsid w:val="00634832"/>
    <w:rsid w:val="00640D72"/>
    <w:rsid w:val="006713B1"/>
    <w:rsid w:val="0067669B"/>
    <w:rsid w:val="006C679D"/>
    <w:rsid w:val="006D3A71"/>
    <w:rsid w:val="006F24CE"/>
    <w:rsid w:val="007649F4"/>
    <w:rsid w:val="0078181F"/>
    <w:rsid w:val="007B62C7"/>
    <w:rsid w:val="007E7ADE"/>
    <w:rsid w:val="00842969"/>
    <w:rsid w:val="00873D65"/>
    <w:rsid w:val="008A544B"/>
    <w:rsid w:val="008C357E"/>
    <w:rsid w:val="008E0D03"/>
    <w:rsid w:val="008E644E"/>
    <w:rsid w:val="0090395C"/>
    <w:rsid w:val="00904857"/>
    <w:rsid w:val="00975FAF"/>
    <w:rsid w:val="00A142D5"/>
    <w:rsid w:val="00A21FC8"/>
    <w:rsid w:val="00A549E6"/>
    <w:rsid w:val="00A624E8"/>
    <w:rsid w:val="00AC320A"/>
    <w:rsid w:val="00AC7FD0"/>
    <w:rsid w:val="00AD7119"/>
    <w:rsid w:val="00B0397E"/>
    <w:rsid w:val="00B4393D"/>
    <w:rsid w:val="00B61711"/>
    <w:rsid w:val="00BF3D11"/>
    <w:rsid w:val="00C01C67"/>
    <w:rsid w:val="00CD3EF4"/>
    <w:rsid w:val="00D26D38"/>
    <w:rsid w:val="00D5123E"/>
    <w:rsid w:val="00E00641"/>
    <w:rsid w:val="00E04674"/>
    <w:rsid w:val="00E54463"/>
    <w:rsid w:val="00F26EC0"/>
    <w:rsid w:val="00F937DC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arts09</dc:creator>
  <cp:lastModifiedBy>arts03</cp:lastModifiedBy>
  <cp:revision>4</cp:revision>
  <cp:lastPrinted>2023-08-07T08:29:00Z</cp:lastPrinted>
  <dcterms:created xsi:type="dcterms:W3CDTF">2023-08-07T00:54:00Z</dcterms:created>
  <dcterms:modified xsi:type="dcterms:W3CDTF">2023-08-07T08:29:00Z</dcterms:modified>
</cp:coreProperties>
</file>